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B61D" w14:textId="77777777" w:rsidR="0051422E" w:rsidRDefault="0051422E" w:rsidP="0051422E">
      <w:pPr>
        <w:ind w:right="320"/>
        <w:jc w:val="right"/>
        <w:rPr>
          <w:rFonts w:eastAsia="楷体_GB2312"/>
          <w:sz w:val="32"/>
          <w:szCs w:val="32"/>
        </w:rPr>
      </w:pPr>
    </w:p>
    <w:p w14:paraId="1372D7B1" w14:textId="77777777" w:rsidR="0051422E" w:rsidRDefault="0051422E">
      <w:pPr>
        <w:jc w:val="right"/>
        <w:rPr>
          <w:rFonts w:eastAsia="楷体_GB2312"/>
          <w:sz w:val="32"/>
          <w:szCs w:val="32"/>
        </w:rPr>
      </w:pPr>
    </w:p>
    <w:p w14:paraId="67C41FA3" w14:textId="3DD44549" w:rsidR="00CF38AA" w:rsidRDefault="00000000">
      <w:pPr>
        <w:jc w:val="right"/>
        <w:rPr>
          <w:rFonts w:eastAsia="楷体_GB2312"/>
          <w:sz w:val="32"/>
          <w:szCs w:val="32"/>
        </w:rPr>
      </w:pPr>
      <w:proofErr w:type="gramStart"/>
      <w:r>
        <w:rPr>
          <w:rFonts w:eastAsia="楷体_GB2312"/>
          <w:sz w:val="32"/>
          <w:szCs w:val="32"/>
        </w:rPr>
        <w:t>津自贸函</w:t>
      </w:r>
      <w:proofErr w:type="gramEnd"/>
      <w:r>
        <w:rPr>
          <w:rFonts w:eastAsia="楷体_GB2312"/>
          <w:sz w:val="32"/>
          <w:szCs w:val="32"/>
        </w:rPr>
        <w:t>〔</w:t>
      </w:r>
      <w:r>
        <w:rPr>
          <w:rFonts w:eastAsia="楷体_GB2312"/>
          <w:sz w:val="32"/>
          <w:szCs w:val="32"/>
        </w:rPr>
        <w:t>2025</w:t>
      </w:r>
      <w:r>
        <w:rPr>
          <w:rFonts w:eastAsia="楷体_GB2312"/>
          <w:sz w:val="32"/>
          <w:szCs w:val="32"/>
        </w:rPr>
        <w:t>〕</w:t>
      </w:r>
      <w:r>
        <w:rPr>
          <w:rFonts w:eastAsia="楷体_GB2312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号</w:t>
      </w:r>
    </w:p>
    <w:p w14:paraId="69FE906C" w14:textId="77777777" w:rsidR="00CF38AA" w:rsidRDefault="00CF38AA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65F761C3" w14:textId="77777777" w:rsidR="00CF38AA" w:rsidRDefault="00CF38AA"/>
    <w:p w14:paraId="5E6E7092" w14:textId="77777777" w:rsidR="00CF38AA" w:rsidRDefault="0000000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关于同意设立天津自贸试验区新型贸易服务支持中心的批复</w:t>
      </w:r>
    </w:p>
    <w:p w14:paraId="4DE17F1C" w14:textId="77777777" w:rsidR="00CF38AA" w:rsidRDefault="00CF38AA">
      <w:pPr>
        <w:pStyle w:val="a0"/>
        <w:spacing w:after="0" w:line="580" w:lineRule="exact"/>
        <w:rPr>
          <w:rFonts w:eastAsia="楷体_GB2312"/>
          <w:sz w:val="32"/>
          <w:szCs w:val="32"/>
        </w:rPr>
      </w:pPr>
    </w:p>
    <w:p w14:paraId="5ED6287E" w14:textId="77777777" w:rsidR="00CF38AA" w:rsidRDefault="00000000">
      <w:pPr>
        <w:overflowPunct w:val="0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天津港保税区管委会：</w:t>
      </w:r>
    </w:p>
    <w:p w14:paraId="58DC4303" w14:textId="77777777" w:rsidR="00CF38AA" w:rsidRDefault="0000000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关于设立天津自贸试验区新型贸易服务支持中心的请示</w:t>
      </w:r>
      <w:proofErr w:type="gramStart"/>
      <w:r>
        <w:rPr>
          <w:rFonts w:eastAsia="仿宋_GB2312" w:hint="eastAsia"/>
          <w:sz w:val="32"/>
          <w:szCs w:val="32"/>
        </w:rPr>
        <w:t>》</w:t>
      </w:r>
      <w:proofErr w:type="gramEnd"/>
      <w:r>
        <w:rPr>
          <w:rFonts w:eastAsia="仿宋_GB2312"/>
          <w:sz w:val="32"/>
          <w:szCs w:val="32"/>
        </w:rPr>
        <w:t>收悉。现批复如下：</w:t>
      </w:r>
    </w:p>
    <w:p w14:paraId="1503B0BF" w14:textId="77777777" w:rsidR="00CF38AA" w:rsidRDefault="00000000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一、同意在中国（天津）自由贸易试验区机场片区设立天津自贸试验区</w:t>
      </w:r>
      <w:bookmarkStart w:id="0" w:name="OLE_LINK1"/>
      <w:r>
        <w:rPr>
          <w:rFonts w:eastAsia="仿宋_GB2312"/>
          <w:sz w:val="32"/>
          <w:szCs w:val="32"/>
        </w:rPr>
        <w:t>新型贸易服务支持中心</w:t>
      </w:r>
      <w:bookmarkEnd w:id="0"/>
      <w:r>
        <w:rPr>
          <w:rFonts w:eastAsia="仿宋_GB2312"/>
          <w:sz w:val="32"/>
          <w:szCs w:val="32"/>
        </w:rPr>
        <w:t>。</w:t>
      </w:r>
    </w:p>
    <w:p w14:paraId="49A03D05" w14:textId="7274204B" w:rsidR="00CF38AA" w:rsidRDefault="00000000">
      <w:pPr>
        <w:pStyle w:val="a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二、服务支持中心要深入贯彻落实党中央、国务院和市委、市政府关于自贸试验区开放创新的决策部署，深入</w:t>
      </w:r>
      <w:proofErr w:type="gramStart"/>
      <w:r>
        <w:rPr>
          <w:rFonts w:eastAsia="仿宋_GB2312"/>
          <w:sz w:val="32"/>
          <w:szCs w:val="32"/>
        </w:rPr>
        <w:t>落实</w:t>
      </w:r>
      <w:r w:rsidR="0029479E" w:rsidRPr="0029479E">
        <w:rPr>
          <w:rFonts w:eastAsia="仿宋_GB2312" w:hint="eastAsia"/>
          <w:sz w:val="32"/>
          <w:szCs w:val="32"/>
        </w:rPr>
        <w:t>自</w:t>
      </w:r>
      <w:proofErr w:type="gramEnd"/>
      <w:r w:rsidR="0029479E" w:rsidRPr="0029479E">
        <w:rPr>
          <w:rFonts w:eastAsia="仿宋_GB2312" w:hint="eastAsia"/>
          <w:sz w:val="32"/>
          <w:szCs w:val="32"/>
        </w:rPr>
        <w:t>贸试验区提升战略</w:t>
      </w:r>
      <w:r>
        <w:rPr>
          <w:rFonts w:eastAsia="仿宋_GB2312"/>
          <w:sz w:val="32"/>
          <w:szCs w:val="32"/>
        </w:rPr>
        <w:t>，加速培育新兴贸易业态，充分发挥金融、法律、政务服务、政策创新职能，全力推动落实建设方案，</w:t>
      </w:r>
      <w:bookmarkStart w:id="1" w:name="OLE_LINK4"/>
      <w:r>
        <w:rPr>
          <w:rFonts w:eastAsia="仿宋_GB2312"/>
          <w:sz w:val="32"/>
          <w:szCs w:val="32"/>
        </w:rPr>
        <w:t>不断完善服务指引手册，</w:t>
      </w:r>
      <w:bookmarkEnd w:id="1"/>
      <w:r>
        <w:rPr>
          <w:rFonts w:eastAsia="仿宋_GB2312"/>
          <w:sz w:val="32"/>
          <w:szCs w:val="32"/>
        </w:rPr>
        <w:t>为企业提供高水平服务。</w:t>
      </w:r>
    </w:p>
    <w:p w14:paraId="2351B40C" w14:textId="77777777" w:rsidR="00CF38AA" w:rsidRDefault="00000000">
      <w:pPr>
        <w:pStyle w:val="a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自贸试验区各相关部门、各片区及联动创新区要支持新型贸易服务支持中心各项工作，机场片区各职能部门要确保各项工作落实到位，及时协调解决业务开展过程中的堵点、</w:t>
      </w:r>
      <w:r>
        <w:rPr>
          <w:rFonts w:eastAsia="仿宋_GB2312"/>
          <w:sz w:val="32"/>
          <w:szCs w:val="32"/>
        </w:rPr>
        <w:lastRenderedPageBreak/>
        <w:t>难点问题。业务开展过程中的重大问题，要及时向自贸试验区管委会报告。</w:t>
      </w:r>
    </w:p>
    <w:p w14:paraId="1074F1ED" w14:textId="77777777" w:rsidR="00CF38AA" w:rsidRDefault="00CF38AA">
      <w:pPr>
        <w:pStyle w:val="a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34303158" w14:textId="77777777" w:rsidR="00CF38AA" w:rsidRDefault="00CF38AA">
      <w:pPr>
        <w:pStyle w:val="a0"/>
        <w:spacing w:line="580" w:lineRule="exact"/>
        <w:rPr>
          <w:rFonts w:eastAsia="仿宋_GB2312"/>
          <w:sz w:val="32"/>
          <w:szCs w:val="32"/>
        </w:rPr>
      </w:pPr>
    </w:p>
    <w:p w14:paraId="2F86072F" w14:textId="77777777" w:rsidR="008F396E" w:rsidRPr="008F396E" w:rsidRDefault="008F396E" w:rsidP="008F396E"/>
    <w:p w14:paraId="37E1C4FA" w14:textId="4F605BCF" w:rsidR="00CF38AA" w:rsidRDefault="00D94EF2" w:rsidP="00D94EF2">
      <w:pPr>
        <w:pStyle w:val="a0"/>
        <w:spacing w:line="580" w:lineRule="exact"/>
        <w:jc w:val="right"/>
        <w:rPr>
          <w:rFonts w:eastAsia="仿宋_GB2312"/>
          <w:sz w:val="32"/>
          <w:szCs w:val="32"/>
        </w:rPr>
      </w:pPr>
      <w:r w:rsidRPr="00D94EF2">
        <w:rPr>
          <w:rFonts w:eastAsia="仿宋_GB2312" w:hint="eastAsia"/>
          <w:sz w:val="32"/>
          <w:szCs w:val="32"/>
        </w:rPr>
        <w:t>中国（天津）自由贸易试验区管理委员会</w:t>
      </w:r>
    </w:p>
    <w:p w14:paraId="6B4E73A6" w14:textId="77777777" w:rsidR="00CF38AA" w:rsidRDefault="00000000">
      <w:pPr>
        <w:overflowPunct w:val="0"/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 w14:paraId="3BB7966D" w14:textId="77777777" w:rsidR="00CF38AA" w:rsidRDefault="00CF38AA">
      <w:pPr>
        <w:pStyle w:val="a0"/>
        <w:rPr>
          <w:rFonts w:eastAsia="仿宋_GB2312"/>
          <w:sz w:val="32"/>
          <w:szCs w:val="32"/>
        </w:rPr>
      </w:pPr>
    </w:p>
    <w:p w14:paraId="42F5DDE7" w14:textId="77777777" w:rsidR="00CF38AA" w:rsidRDefault="00CF38AA">
      <w:pPr>
        <w:pStyle w:val="a0"/>
        <w:rPr>
          <w:rFonts w:eastAsia="仿宋_GB2312"/>
          <w:sz w:val="32"/>
          <w:szCs w:val="32"/>
        </w:rPr>
      </w:pPr>
    </w:p>
    <w:p w14:paraId="6D4EC10E" w14:textId="77777777" w:rsidR="00CF38AA" w:rsidRDefault="00CF38AA">
      <w:pPr>
        <w:pStyle w:val="a0"/>
        <w:rPr>
          <w:rFonts w:eastAsia="仿宋_GB2312"/>
          <w:sz w:val="32"/>
          <w:szCs w:val="32"/>
        </w:rPr>
      </w:pPr>
    </w:p>
    <w:p w14:paraId="015123A3" w14:textId="77777777" w:rsidR="00CF38AA" w:rsidRDefault="00000000">
      <w:pPr>
        <w:pStyle w:val="a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20D0C6E9" w14:textId="77777777" w:rsidR="00CF38AA" w:rsidRDefault="00000000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 w14:paraId="2B7D8979" w14:textId="77777777" w:rsidR="001C7EF0" w:rsidRDefault="001C7EF0" w:rsidP="001C7EF0">
      <w:pPr>
        <w:pStyle w:val="a0"/>
      </w:pPr>
    </w:p>
    <w:p w14:paraId="18D475C0" w14:textId="77777777" w:rsidR="001C7EF0" w:rsidRDefault="001C7EF0" w:rsidP="001C7EF0"/>
    <w:p w14:paraId="499033AA" w14:textId="77777777" w:rsidR="001C7EF0" w:rsidRDefault="001C7EF0" w:rsidP="001C7EF0">
      <w:pPr>
        <w:pStyle w:val="a0"/>
      </w:pPr>
    </w:p>
    <w:p w14:paraId="6BA753B8" w14:textId="77777777" w:rsidR="001C7EF0" w:rsidRDefault="001C7EF0" w:rsidP="001C7EF0"/>
    <w:p w14:paraId="76BE98B6" w14:textId="77777777" w:rsidR="001C7EF0" w:rsidRDefault="001C7EF0" w:rsidP="001C7EF0">
      <w:pPr>
        <w:pStyle w:val="a0"/>
      </w:pPr>
    </w:p>
    <w:p w14:paraId="4C69480E" w14:textId="77777777" w:rsidR="001C7EF0" w:rsidRDefault="001C7EF0" w:rsidP="001C7EF0"/>
    <w:p w14:paraId="1B0AC8DD" w14:textId="77777777" w:rsidR="001C7EF0" w:rsidRDefault="001C7EF0" w:rsidP="001C7EF0">
      <w:pPr>
        <w:pStyle w:val="a0"/>
      </w:pPr>
    </w:p>
    <w:p w14:paraId="32C5AA90" w14:textId="77777777" w:rsidR="001C7EF0" w:rsidRDefault="001C7EF0" w:rsidP="001C7EF0"/>
    <w:p w14:paraId="323BB542" w14:textId="77777777" w:rsidR="001C7EF0" w:rsidRPr="001C7EF0" w:rsidRDefault="001C7EF0" w:rsidP="001C7EF0">
      <w:pPr>
        <w:pStyle w:val="a0"/>
      </w:pPr>
    </w:p>
    <w:p w14:paraId="21DE823D" w14:textId="77777777" w:rsidR="00CF38AA" w:rsidRDefault="00000000">
      <w:pPr>
        <w:spacing w:line="600" w:lineRule="exact"/>
        <w:rPr>
          <w:rFonts w:eastAsia="仿宋"/>
          <w:color w:val="000000"/>
          <w:sz w:val="28"/>
          <w:szCs w:val="28"/>
        </w:rPr>
      </w:pPr>
      <w:r>
        <w:rPr>
          <w:rFonts w:eastAsia="仿宋"/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757A2" wp14:editId="7089BC23">
                <wp:simplePos x="0" y="0"/>
                <wp:positionH relativeFrom="column">
                  <wp:posOffset>-122555</wp:posOffset>
                </wp:positionH>
                <wp:positionV relativeFrom="paragraph">
                  <wp:posOffset>57785</wp:posOffset>
                </wp:positionV>
                <wp:extent cx="55505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2E81" id="直接连接符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4.55pt" to="427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"/>
            </w:pict>
          </mc:Fallback>
        </mc:AlternateContent>
      </w:r>
      <w:r>
        <w:rPr>
          <w:rFonts w:eastAsia="仿宋"/>
          <w:w w:val="90"/>
          <w:sz w:val="28"/>
          <w:szCs w:val="28"/>
        </w:rPr>
        <w:t xml:space="preserve"> </w:t>
      </w:r>
      <w:r>
        <w:rPr>
          <w:rFonts w:eastAsia="仿宋"/>
          <w:w w:val="90"/>
          <w:sz w:val="28"/>
          <w:szCs w:val="28"/>
        </w:rPr>
        <w:t>中国（天津）自由贸易试验区管理委员会</w:t>
      </w:r>
      <w:r>
        <w:rPr>
          <w:rFonts w:eastAsia="仿宋"/>
          <w:w w:val="90"/>
          <w:sz w:val="28"/>
          <w:szCs w:val="28"/>
        </w:rPr>
        <w:t xml:space="preserve">         2025</w:t>
      </w:r>
      <w:r>
        <w:rPr>
          <w:rFonts w:eastAsia="仿宋"/>
          <w:w w:val="90"/>
          <w:sz w:val="28"/>
          <w:szCs w:val="28"/>
        </w:rPr>
        <w:t>年</w:t>
      </w:r>
      <w:r>
        <w:rPr>
          <w:rFonts w:eastAsia="仿宋"/>
          <w:w w:val="90"/>
          <w:sz w:val="28"/>
          <w:szCs w:val="28"/>
        </w:rPr>
        <w:t>1</w:t>
      </w:r>
      <w:r>
        <w:rPr>
          <w:rFonts w:eastAsia="仿宋"/>
          <w:w w:val="90"/>
          <w:sz w:val="28"/>
          <w:szCs w:val="28"/>
        </w:rPr>
        <w:t>月</w:t>
      </w:r>
      <w:r>
        <w:rPr>
          <w:rFonts w:eastAsia="仿宋"/>
          <w:w w:val="90"/>
          <w:sz w:val="28"/>
          <w:szCs w:val="28"/>
        </w:rPr>
        <w:t>23</w:t>
      </w:r>
      <w:r>
        <w:rPr>
          <w:rFonts w:eastAsia="仿宋"/>
          <w:w w:val="90"/>
          <w:sz w:val="28"/>
          <w:szCs w:val="28"/>
        </w:rPr>
        <w:t>日印发</w:t>
      </w:r>
      <w:r>
        <w:rPr>
          <w:rFonts w:eastAsia="仿宋"/>
          <w:sz w:val="28"/>
          <w:szCs w:val="28"/>
        </w:rPr>
        <w:t xml:space="preserve"> </w:t>
      </w:r>
    </w:p>
    <w:p w14:paraId="70370FD6" w14:textId="77777777" w:rsidR="00CF38AA" w:rsidRDefault="00000000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38632" wp14:editId="75401330">
                <wp:simplePos x="0" y="0"/>
                <wp:positionH relativeFrom="column">
                  <wp:posOffset>-81915</wp:posOffset>
                </wp:positionH>
                <wp:positionV relativeFrom="paragraph">
                  <wp:posOffset>50165</wp:posOffset>
                </wp:positionV>
                <wp:extent cx="5533390" cy="15875"/>
                <wp:effectExtent l="0" t="4445" r="10160" b="8255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3390" cy="15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6EA3F" id="直接连接符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3.95pt" to="42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"/>
            </w:pict>
          </mc:Fallback>
        </mc:AlternateContent>
      </w:r>
    </w:p>
    <w:sectPr w:rsidR="00CF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FF8D" w14:textId="77777777" w:rsidR="009D0F42" w:rsidRDefault="009D0F42" w:rsidP="0051422E">
      <w:pPr>
        <w:spacing w:after="0" w:line="240" w:lineRule="auto"/>
      </w:pPr>
      <w:r>
        <w:separator/>
      </w:r>
    </w:p>
  </w:endnote>
  <w:endnote w:type="continuationSeparator" w:id="0">
    <w:p w14:paraId="48D18499" w14:textId="77777777" w:rsidR="009D0F42" w:rsidRDefault="009D0F42" w:rsidP="0051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1BC91FE-FAF3-4DA3-ABA1-6391A02C43C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62A6FCB-EF21-4ECE-9378-833E844020D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7DD33A2-A9CC-47E0-AFC3-27D7068082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E3B178C-B0B3-45C6-A6EA-BF8BB273FCE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AB58" w14:textId="77777777" w:rsidR="009D0F42" w:rsidRDefault="009D0F42" w:rsidP="0051422E">
      <w:pPr>
        <w:spacing w:after="0" w:line="240" w:lineRule="auto"/>
      </w:pPr>
      <w:r>
        <w:separator/>
      </w:r>
    </w:p>
  </w:footnote>
  <w:footnote w:type="continuationSeparator" w:id="0">
    <w:p w14:paraId="57F9F1F4" w14:textId="77777777" w:rsidR="009D0F42" w:rsidRDefault="009D0F42" w:rsidP="00514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FE1"/>
    <w:rsid w:val="EFB775AB"/>
    <w:rsid w:val="FDB3BEA2"/>
    <w:rsid w:val="FFAF7686"/>
    <w:rsid w:val="000A3C2A"/>
    <w:rsid w:val="000C76F6"/>
    <w:rsid w:val="000D7730"/>
    <w:rsid w:val="000F2EF5"/>
    <w:rsid w:val="0013250D"/>
    <w:rsid w:val="00144D65"/>
    <w:rsid w:val="00184899"/>
    <w:rsid w:val="001C7EF0"/>
    <w:rsid w:val="001D3BBA"/>
    <w:rsid w:val="001D3EFA"/>
    <w:rsid w:val="0020615E"/>
    <w:rsid w:val="00225AB8"/>
    <w:rsid w:val="0029479E"/>
    <w:rsid w:val="00294AF9"/>
    <w:rsid w:val="003078EB"/>
    <w:rsid w:val="003249F5"/>
    <w:rsid w:val="00392A9A"/>
    <w:rsid w:val="00413FE1"/>
    <w:rsid w:val="00493A4E"/>
    <w:rsid w:val="004A2762"/>
    <w:rsid w:val="00510620"/>
    <w:rsid w:val="0051422E"/>
    <w:rsid w:val="00536C1E"/>
    <w:rsid w:val="00612BB5"/>
    <w:rsid w:val="00615716"/>
    <w:rsid w:val="0066316E"/>
    <w:rsid w:val="006A5433"/>
    <w:rsid w:val="006B6300"/>
    <w:rsid w:val="00717D7A"/>
    <w:rsid w:val="00722A64"/>
    <w:rsid w:val="00754D5C"/>
    <w:rsid w:val="0076073A"/>
    <w:rsid w:val="00793DC5"/>
    <w:rsid w:val="007A7EA3"/>
    <w:rsid w:val="007C7B64"/>
    <w:rsid w:val="007E2E0F"/>
    <w:rsid w:val="008019E3"/>
    <w:rsid w:val="00804A61"/>
    <w:rsid w:val="00813B82"/>
    <w:rsid w:val="0082574C"/>
    <w:rsid w:val="008523C4"/>
    <w:rsid w:val="008949BC"/>
    <w:rsid w:val="008A3EDB"/>
    <w:rsid w:val="008F396E"/>
    <w:rsid w:val="0099447C"/>
    <w:rsid w:val="009B0742"/>
    <w:rsid w:val="009C14B8"/>
    <w:rsid w:val="009D0F42"/>
    <w:rsid w:val="009E0B8F"/>
    <w:rsid w:val="00A06002"/>
    <w:rsid w:val="00A36A27"/>
    <w:rsid w:val="00A67171"/>
    <w:rsid w:val="00AA2FAE"/>
    <w:rsid w:val="00AC5C97"/>
    <w:rsid w:val="00B246D1"/>
    <w:rsid w:val="00BA5255"/>
    <w:rsid w:val="00C277C9"/>
    <w:rsid w:val="00C80254"/>
    <w:rsid w:val="00CB7A30"/>
    <w:rsid w:val="00CC2E06"/>
    <w:rsid w:val="00CF38AA"/>
    <w:rsid w:val="00D31C4C"/>
    <w:rsid w:val="00D716A3"/>
    <w:rsid w:val="00D94EF2"/>
    <w:rsid w:val="00DC1CB1"/>
    <w:rsid w:val="00DF7C3F"/>
    <w:rsid w:val="00E048F0"/>
    <w:rsid w:val="00E11B1B"/>
    <w:rsid w:val="00E850A0"/>
    <w:rsid w:val="00EC299E"/>
    <w:rsid w:val="00F02610"/>
    <w:rsid w:val="00F47D57"/>
    <w:rsid w:val="00F7097D"/>
    <w:rsid w:val="00F94C6E"/>
    <w:rsid w:val="00FF3B28"/>
    <w:rsid w:val="0ADF6EEB"/>
    <w:rsid w:val="1F3F6A82"/>
    <w:rsid w:val="29DD068B"/>
    <w:rsid w:val="2FD65F66"/>
    <w:rsid w:val="361F48CF"/>
    <w:rsid w:val="3B7641EF"/>
    <w:rsid w:val="3BF756B3"/>
    <w:rsid w:val="40A146AD"/>
    <w:rsid w:val="5DED7F9A"/>
    <w:rsid w:val="5DEEB742"/>
    <w:rsid w:val="5F7F7B1C"/>
    <w:rsid w:val="5FF848BE"/>
    <w:rsid w:val="6CD429A0"/>
    <w:rsid w:val="79F78348"/>
    <w:rsid w:val="7FDEE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1590A0"/>
  <w15:docId w15:val="{01199F2B-4F29-4F49-8F3F-284F62C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1"/>
    <w:qFormat/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烁 陈</dc:creator>
  <cp:lastModifiedBy>lons dong</cp:lastModifiedBy>
  <cp:revision>32</cp:revision>
  <cp:lastPrinted>2025-01-23T22:23:00Z</cp:lastPrinted>
  <dcterms:created xsi:type="dcterms:W3CDTF">2022-11-30T17:40:00Z</dcterms:created>
  <dcterms:modified xsi:type="dcterms:W3CDTF">2025-01-23T07:58:00Z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eyJoZGlkIjoiMWRiNTEyM2VhODgwNzU2N2M1ZmUxMTlhZGU0YTJiNmEiLCJ1c2VySWQiOiIxMDE4MjA4NjQ1In0=</vt:lpwstr>
  </property>
  <property fmtid="{D5CDD505-2E9C-101B-9397-08002B2CF9AE}" pid="3" name="KSOProductBuildVer">
    <vt:lpwstr>2052-11.8.2.9583</vt:lpwstr>
  </property>
  <property fmtid="{D5CDD505-2E9C-101B-9397-08002B2CF9AE}" pid="4" name="ICV">
    <vt:lpwstr>2017E43FA1CD45C4A3C245F8F1AC3675_12</vt:lpwstr>
  </property>
</Properties>
</file>